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E3CF" w14:textId="77777777" w:rsidR="00C712C5" w:rsidRPr="00032153" w:rsidRDefault="00C712C5" w:rsidP="00C71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47975B0F" w14:textId="77777777" w:rsidR="00C712C5" w:rsidRPr="00032153" w:rsidRDefault="00C712C5" w:rsidP="00C71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Pr="0003215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</w:t>
      </w:r>
    </w:p>
    <w:p w14:paraId="148D321B" w14:textId="2AE8555F" w:rsidR="00C712C5" w:rsidRPr="00AA4D60" w:rsidRDefault="00C712C5" w:rsidP="00C71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Ансамблевое эстрадное пение</w:t>
      </w:r>
      <w:r w:rsidRPr="00032153">
        <w:rPr>
          <w:rFonts w:ascii="Times New Roman" w:hAnsi="Times New Roman" w:cs="Times New Roman"/>
          <w:b/>
          <w:sz w:val="28"/>
          <w:szCs w:val="28"/>
        </w:rPr>
        <w:t>»</w:t>
      </w:r>
    </w:p>
    <w:p w14:paraId="00A546A5" w14:textId="77777777" w:rsidR="00C712C5" w:rsidRDefault="00C712C5" w:rsidP="00C71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9A6D6" w14:textId="77777777" w:rsidR="00C712C5" w:rsidRDefault="00C712C5" w:rsidP="00C71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C5">
        <w:rPr>
          <w:rFonts w:ascii="Times New Roman" w:hAnsi="Times New Roman" w:cs="Times New Roman"/>
          <w:sz w:val="28"/>
          <w:szCs w:val="28"/>
        </w:rPr>
        <w:t>Дополнительная общеразвивающая образовательная программа в области музыкального искусства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2C5">
        <w:rPr>
          <w:rFonts w:ascii="Times New Roman" w:hAnsi="Times New Roman" w:cs="Times New Roman"/>
          <w:sz w:val="28"/>
          <w:szCs w:val="28"/>
        </w:rPr>
        <w:t>нсамбл</w:t>
      </w:r>
      <w:r>
        <w:rPr>
          <w:rFonts w:ascii="Times New Roman" w:hAnsi="Times New Roman" w:cs="Times New Roman"/>
          <w:sz w:val="28"/>
          <w:szCs w:val="28"/>
        </w:rPr>
        <w:t>евое эстрадное пение</w:t>
      </w:r>
      <w:r w:rsidRPr="00C712C5">
        <w:rPr>
          <w:rFonts w:ascii="Times New Roman" w:hAnsi="Times New Roman" w:cs="Times New Roman"/>
          <w:sz w:val="28"/>
          <w:szCs w:val="28"/>
        </w:rPr>
        <w:t xml:space="preserve">» </w:t>
      </w:r>
      <w:r w:rsidRPr="003A12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N 273-ФЗ «Об образовании в Российской Федерации», 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191-01-39/06-ГИ руководителям органов управления культурой субъектов Российской Федерации. </w:t>
      </w:r>
      <w:r w:rsidRPr="00C712C5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образовательная программа в области музыкального искусства основывается на принципе индивидуального подхода и обеспечивает: </w:t>
      </w:r>
    </w:p>
    <w:p w14:paraId="23A3F7C6" w14:textId="77777777" w:rsidR="00C712C5" w:rsidRDefault="00C712C5" w:rsidP="00C71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C5">
        <w:rPr>
          <w:rFonts w:ascii="Times New Roman" w:hAnsi="Times New Roman" w:cs="Times New Roman"/>
          <w:sz w:val="28"/>
          <w:szCs w:val="28"/>
        </w:rPr>
        <w:t>- приобретение комплекса знаний в области музыкального искусства,</w:t>
      </w:r>
    </w:p>
    <w:p w14:paraId="15FD9618" w14:textId="77777777" w:rsidR="00C712C5" w:rsidRDefault="00C712C5" w:rsidP="00C71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C5">
        <w:rPr>
          <w:rFonts w:ascii="Times New Roman" w:hAnsi="Times New Roman" w:cs="Times New Roman"/>
          <w:sz w:val="28"/>
          <w:szCs w:val="28"/>
        </w:rPr>
        <w:t xml:space="preserve"> - развитие творческих способностей подрастающего поколения,</w:t>
      </w:r>
    </w:p>
    <w:p w14:paraId="77F4BDD1" w14:textId="4F2CE746" w:rsidR="00C712C5" w:rsidRDefault="00C712C5" w:rsidP="00C71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C5">
        <w:rPr>
          <w:rFonts w:ascii="Times New Roman" w:hAnsi="Times New Roman" w:cs="Times New Roman"/>
          <w:sz w:val="28"/>
          <w:szCs w:val="28"/>
        </w:rPr>
        <w:t xml:space="preserve"> - формирование устойчивого интереса к творческой деятельности. </w:t>
      </w:r>
    </w:p>
    <w:p w14:paraId="04942A11" w14:textId="3727BA60" w:rsidR="00C712C5" w:rsidRPr="00C712C5" w:rsidRDefault="00C712C5" w:rsidP="00C71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C5">
        <w:rPr>
          <w:rFonts w:ascii="Times New Roman" w:hAnsi="Times New Roman" w:cs="Times New Roman"/>
          <w:sz w:val="28"/>
          <w:szCs w:val="28"/>
        </w:rPr>
        <w:t>Ансамбль – одна из самых доступных форм ознакомления, обучающихся с миром музыки. Творческая атмосфера занятий предполагает активное участие детей в образовательном процессе. Радость и удовольствие от совместного музицирования с первых дней обучения – залог интереса к музыке. Ансамблевое музицирование существует давно, всегда любимо исполнителями и слушателями. Оно сродни общению в небольшой теплой компании единомышленников, где в общем единении каждый человек услышан и важен. Стремительное изменение жизненных приоритетов в 21 веке ведет к снижению социальных контактов, сокращению практики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C5">
        <w:rPr>
          <w:rFonts w:ascii="Times New Roman" w:hAnsi="Times New Roman" w:cs="Times New Roman"/>
          <w:sz w:val="28"/>
          <w:szCs w:val="28"/>
        </w:rPr>
        <w:t xml:space="preserve">взаимодействия. Повсеместное использование информационных технологий, увлеченность компьютерами и гаджетами лишает молодое поколение живого общения и возможности всестороннего развития. </w:t>
      </w:r>
      <w:r w:rsidRPr="00C712C5">
        <w:rPr>
          <w:rFonts w:ascii="Times New Roman" w:hAnsi="Times New Roman" w:cs="Times New Roman"/>
          <w:sz w:val="28"/>
          <w:szCs w:val="28"/>
        </w:rPr>
        <w:t>И,</w:t>
      </w:r>
      <w:r w:rsidRPr="00C712C5">
        <w:rPr>
          <w:rFonts w:ascii="Times New Roman" w:hAnsi="Times New Roman" w:cs="Times New Roman"/>
          <w:sz w:val="28"/>
          <w:szCs w:val="28"/>
        </w:rPr>
        <w:t xml:space="preserve"> в связи с этим возрастает актуальность ансамблевого пения как вида коллективного творчества, которое в первую очередь и предполагает именно живое общение. Пение в ансамбле формирует умение в общей фактуре произведения удерживать свою мелодическую линию, учит быть ответственным за качество исполнения своей партии, так как это определяет уровень мастерства всего коллектива, прививает обучающимся чувство товарищества. А музыка помогает формировать нравственные и эстетические идеалы.</w:t>
      </w:r>
    </w:p>
    <w:p w14:paraId="08B13A8E" w14:textId="77777777" w:rsidR="00C712C5" w:rsidRDefault="00C712C5" w:rsidP="00C71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B89A0" w14:textId="48DCBC7D" w:rsidR="00C712C5" w:rsidRPr="00C712C5" w:rsidRDefault="00C712C5" w:rsidP="00C71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2C5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освоения общеразвивающей программы в области музыкального искусства выпускникам выдается документ, форма которого разрабатывается МБУ ДО </w:t>
      </w:r>
      <w:r>
        <w:rPr>
          <w:rFonts w:ascii="Times New Roman" w:hAnsi="Times New Roman" w:cs="Times New Roman"/>
          <w:sz w:val="28"/>
          <w:szCs w:val="28"/>
        </w:rPr>
        <w:t>ДМШ</w:t>
      </w:r>
      <w:r w:rsidRPr="00C712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12C5">
        <w:rPr>
          <w:rFonts w:ascii="Times New Roman" w:hAnsi="Times New Roman" w:cs="Times New Roman"/>
          <w:sz w:val="28"/>
          <w:szCs w:val="28"/>
        </w:rPr>
        <w:t xml:space="preserve"> самостояте</w:t>
      </w:r>
      <w:r>
        <w:rPr>
          <w:rFonts w:ascii="Times New Roman" w:hAnsi="Times New Roman" w:cs="Times New Roman"/>
          <w:sz w:val="28"/>
          <w:szCs w:val="28"/>
        </w:rPr>
        <w:t>льно.</w:t>
      </w:r>
    </w:p>
    <w:sectPr w:rsidR="00C712C5" w:rsidRPr="00C7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9"/>
    <w:rsid w:val="00935599"/>
    <w:rsid w:val="00B04171"/>
    <w:rsid w:val="00C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D9"/>
  <w15:chartTrackingRefBased/>
  <w15:docId w15:val="{73CA4B75-9BE0-48A2-B24B-10428F6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2021-04-07T12:16:00Z</dcterms:created>
  <dcterms:modified xsi:type="dcterms:W3CDTF">2021-04-07T12:25:00Z</dcterms:modified>
</cp:coreProperties>
</file>